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1F" w:rsidRPr="008B1BFC" w:rsidRDefault="008B1BFC">
      <w:pPr>
        <w:rPr>
          <w:b/>
          <w:sz w:val="36"/>
          <w:szCs w:val="36"/>
        </w:rPr>
      </w:pPr>
      <w:r w:rsidRPr="008B1BFC">
        <w:rPr>
          <w:b/>
          <w:sz w:val="36"/>
          <w:szCs w:val="36"/>
        </w:rPr>
        <w:t>Kunsten at formulere livgivende og værdiskabende udfordringer</w:t>
      </w:r>
      <w:proofErr w:type="gramStart"/>
      <w:r w:rsidRPr="008B1BFC">
        <w:rPr>
          <w:b/>
          <w:sz w:val="36"/>
          <w:szCs w:val="36"/>
        </w:rPr>
        <w:t>….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81"/>
      </w:tblGrid>
      <w:tr w:rsidR="00B550F5" w:rsidTr="00B550F5">
        <w:tc>
          <w:tcPr>
            <w:tcW w:w="9778" w:type="dxa"/>
          </w:tcPr>
          <w:p w:rsidR="00B550F5" w:rsidRDefault="00E72E47">
            <w:r>
              <w:t>Øvelse:</w:t>
            </w:r>
          </w:p>
          <w:p w:rsidR="00B550F5" w:rsidRDefault="00B550F5" w:rsidP="00B550F5">
            <w:r>
              <w:t>Mærker du forskel på når du læser A og B?</w:t>
            </w:r>
          </w:p>
          <w:p w:rsidR="00B550F5" w:rsidRDefault="00B550F5" w:rsidP="00B550F5">
            <w:r>
              <w:t>A: ”Vi skal øge omsætningen med 10</w:t>
            </w:r>
            <w:proofErr w:type="gramStart"/>
            <w:r>
              <w:t xml:space="preserve"> %”</w:t>
            </w:r>
            <w:proofErr w:type="gramEnd"/>
          </w:p>
          <w:p w:rsidR="00B550F5" w:rsidRDefault="00B550F5" w:rsidP="00B550F5">
            <w:r>
              <w:t xml:space="preserve">B: ”Hvordan kan vi skabe så gode relationer med hinanden og med vores kunder at vi øger omsætningen med </w:t>
            </w:r>
            <w:proofErr w:type="gramStart"/>
            <w:r>
              <w:t>10%</w:t>
            </w:r>
            <w:proofErr w:type="gramEnd"/>
            <w:r>
              <w:t>?”</w:t>
            </w:r>
          </w:p>
          <w:p w:rsidR="00B550F5" w:rsidRDefault="00B550F5" w:rsidP="00B550F5"/>
          <w:p w:rsidR="00B550F5" w:rsidRDefault="00B550F5" w:rsidP="00B550F5">
            <w:r>
              <w:t>A: ”Vi skal projektere og udføre bygning og procesanlæg til denne fabrik til tid, pris og kvalitet.”</w:t>
            </w:r>
          </w:p>
          <w:p w:rsidR="00B550F5" w:rsidRDefault="00B550F5" w:rsidP="00B550F5">
            <w:r>
              <w:t>B: ”Hvad nu hvis vi kunne gennemføre byggeri og procesanlæg på den halve tid?” (eksempel fra NNE ang</w:t>
            </w:r>
            <w:r w:rsidR="0058011F">
              <w:t>.</w:t>
            </w:r>
            <w:r>
              <w:t xml:space="preserve"> enzymfabrik i Kalundborg)</w:t>
            </w:r>
          </w:p>
          <w:p w:rsidR="00B550F5" w:rsidRDefault="00B550F5" w:rsidP="00B550F5"/>
          <w:p w:rsidR="00B550F5" w:rsidRDefault="00B550F5" w:rsidP="0058011F">
            <w:r>
              <w:t xml:space="preserve">Mærker du en forskel i din egen motivation til at gå i gang med opgaven? Mærker du forskel på om og hvilke ideer, du associerer til? </w:t>
            </w:r>
            <w:r w:rsidR="0058011F">
              <w:t>Mærker du andre forskelle?</w:t>
            </w:r>
          </w:p>
        </w:tc>
      </w:tr>
    </w:tbl>
    <w:p w:rsidR="0058011F" w:rsidRDefault="0058011F"/>
    <w:p w:rsidR="00E5676D" w:rsidRDefault="00B550F5">
      <w:r>
        <w:t>Det er vores erfaring at strategiske udfordringer kan formuleres, så de</w:t>
      </w:r>
      <w:r w:rsidR="00E5676D">
        <w:t xml:space="preserve"> dels</w:t>
      </w:r>
      <w:r>
        <w:t xml:space="preserve"> motiverer dem, der skal arbejde med på at opnå den, </w:t>
      </w:r>
      <w:r w:rsidR="00E5676D">
        <w:t>dels pirrer nysgerrigheden og</w:t>
      </w:r>
      <w:r>
        <w:t xml:space="preserve"> frister til nytænkning</w:t>
      </w:r>
      <w:r w:rsidR="00E5676D">
        <w:t xml:space="preserve"> og læring</w:t>
      </w:r>
      <w:r>
        <w:t xml:space="preserve">. </w:t>
      </w:r>
      <w:r w:rsidR="00E5676D">
        <w:t>Processen med at udforme en sådan udfordring er lidt af en kunst. Ligesom hvis man skal skrive et stykke musik kræver det viden og håndværk - og at man kan høre om det lyder godt.</w:t>
      </w:r>
    </w:p>
    <w:p w:rsidR="0058011F" w:rsidRDefault="00B550F5">
      <w:r>
        <w:t xml:space="preserve">Vi inviterer derfor til en workshop, hvor du </w:t>
      </w:r>
      <w:r w:rsidR="00AB396A">
        <w:t xml:space="preserve">over et glas vin </w:t>
      </w:r>
      <w:r>
        <w:t>arbejder med at formulere din strategiske udfordring, så den både motiverer og frister til nytænkning</w:t>
      </w:r>
      <w:r w:rsidR="00E5676D">
        <w:t xml:space="preserve"> og læring. Kan der gå sport i det?</w:t>
      </w:r>
    </w:p>
    <w:p w:rsidR="0058011F" w:rsidRDefault="00AB396A">
      <w:pPr>
        <w:rPr>
          <w:noProof/>
          <w:lang w:eastAsia="da-DK"/>
        </w:rPr>
      </w:pPr>
      <w:r>
        <w:t xml:space="preserve">Så fornemmer </w:t>
      </w:r>
      <w:r w:rsidR="00E5676D">
        <w:t xml:space="preserve">du </w:t>
      </w:r>
      <w:r>
        <w:t xml:space="preserve">om det </w:t>
      </w:r>
      <w:r w:rsidR="00E5676D">
        <w:t>kan</w:t>
      </w:r>
      <w:r w:rsidR="00E72E47">
        <w:t xml:space="preserve"> skabe liv og værdi</w:t>
      </w:r>
      <w:r>
        <w:t xml:space="preserve"> i jeres organisation eller i dit projekt.</w:t>
      </w:r>
      <w:r w:rsidR="0058011F" w:rsidRPr="0058011F">
        <w:rPr>
          <w:noProof/>
          <w:lang w:eastAsia="da-DK"/>
        </w:rPr>
        <w:t xml:space="preserve"> </w:t>
      </w:r>
    </w:p>
    <w:p w:rsidR="008B1BFC" w:rsidRDefault="0058011F" w:rsidP="0058011F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 wp14:anchorId="07726A21" wp14:editId="4B5E1A34">
            <wp:extent cx="1638300" cy="1638300"/>
            <wp:effectExtent l="0" t="0" r="0" b="0"/>
            <wp:docPr id="1" name="Billede 1" descr="https://encrypted-tbn3.gstatic.com/images?q=tbn:ANd9GcShsPny9SbXb-TVGkB-Eg1uemA1WnlYaXBRR4cdY7rHyqyy_Nc2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hsPny9SbXb-TVGkB-Eg1uemA1WnlYaXBRR4cdY7rHyqyy_Nc2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0F5" w:rsidRPr="00E5676D" w:rsidRDefault="00726B03">
      <w:pPr>
        <w:rPr>
          <w:b/>
        </w:rPr>
      </w:pPr>
      <w:r>
        <w:rPr>
          <w:b/>
        </w:rPr>
        <w:t>Mandag</w:t>
      </w:r>
      <w:r w:rsidR="00B550F5" w:rsidRPr="00E5676D">
        <w:rPr>
          <w:b/>
        </w:rPr>
        <w:t xml:space="preserve"> den </w:t>
      </w:r>
      <w:r>
        <w:rPr>
          <w:b/>
        </w:rPr>
        <w:t>8. september</w:t>
      </w:r>
      <w:r w:rsidR="00B550F5" w:rsidRPr="00E5676D">
        <w:rPr>
          <w:b/>
        </w:rPr>
        <w:t xml:space="preserve"> kl 15.30 – 18 i Det Gule Hus, Bagsværdvej 70A, 2800 Lyngby</w:t>
      </w:r>
    </w:p>
    <w:p w:rsidR="00726B03" w:rsidRDefault="00726B03" w:rsidP="007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da-DK"/>
        </w:rPr>
      </w:pPr>
      <w:r w:rsidRPr="00726B03">
        <w:rPr>
          <w:rFonts w:eastAsia="Times New Roman" w:cs="Courier New"/>
          <w:lang w:eastAsia="da-DK"/>
        </w:rPr>
        <w:t>Vi er selv blevet overraskede over de effekter vi har set af godt formulerede udfordringer</w:t>
      </w:r>
      <w:r>
        <w:rPr>
          <w:rFonts w:eastAsia="Times New Roman" w:cs="Courier New"/>
          <w:lang w:eastAsia="da-DK"/>
        </w:rPr>
        <w:t>.</w:t>
      </w:r>
    </w:p>
    <w:p w:rsidR="00726B03" w:rsidRPr="00726B03" w:rsidRDefault="00726B03" w:rsidP="007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da-DK"/>
        </w:rPr>
      </w:pPr>
      <w:r w:rsidRPr="00726B03">
        <w:rPr>
          <w:rFonts w:eastAsia="Times New Roman" w:cs="Courier New"/>
          <w:lang w:eastAsia="da-DK"/>
        </w:rPr>
        <w:t xml:space="preserve">Det vil vi gerne dele med jer. </w:t>
      </w:r>
      <w:r>
        <w:rPr>
          <w:rFonts w:eastAsia="Times New Roman" w:cs="Courier New"/>
          <w:lang w:eastAsia="da-DK"/>
        </w:rPr>
        <w:t>F</w:t>
      </w:r>
      <w:r w:rsidRPr="00726B03">
        <w:rPr>
          <w:rFonts w:eastAsia="Times New Roman" w:cs="Courier New"/>
          <w:lang w:eastAsia="da-DK"/>
        </w:rPr>
        <w:t>ordi vi håber</w:t>
      </w:r>
      <w:r>
        <w:rPr>
          <w:rFonts w:eastAsia="Times New Roman" w:cs="Courier New"/>
          <w:lang w:eastAsia="da-DK"/>
        </w:rPr>
        <w:t>, I kan bruge dem</w:t>
      </w:r>
      <w:r w:rsidRPr="00726B03">
        <w:rPr>
          <w:rFonts w:eastAsia="Times New Roman" w:cs="Courier New"/>
          <w:lang w:eastAsia="da-DK"/>
        </w:rPr>
        <w:t>, og fordi vi håber at se flere udfordringer fremover, der kan give mere liv og større værdiskabelse i samfundet.</w:t>
      </w:r>
    </w:p>
    <w:p w:rsidR="00726B03" w:rsidRDefault="00726B03"/>
    <w:p w:rsidR="00E72E47" w:rsidRDefault="00E72E47">
      <w:r>
        <w:t xml:space="preserve">Tilmelding til Lise på </w:t>
      </w:r>
      <w:hyperlink r:id="rId6" w:history="1">
        <w:r w:rsidRPr="000B24D3">
          <w:rPr>
            <w:rStyle w:val="Hyperlink"/>
          </w:rPr>
          <w:t>lise@learning4life.dk</w:t>
        </w:r>
      </w:hyperlink>
      <w:r>
        <w:t xml:space="preserve"> eller T: 2949 9636 senest </w:t>
      </w:r>
      <w:r w:rsidR="00726B03">
        <w:t>1. september 2014. Det er gratis. Max 12 deltagere. Først til mølle…</w:t>
      </w:r>
    </w:p>
    <w:p w:rsidR="00E72E47" w:rsidRDefault="00E72E47">
      <w:r>
        <w:t>Vi glæder os til at se dig! Tag gerne en kollega med eller send det ud i dit netværk.</w:t>
      </w:r>
    </w:p>
    <w:p w:rsidR="00726B03" w:rsidRDefault="00726B03"/>
    <w:p w:rsidR="00E72E47" w:rsidRDefault="00E72E47">
      <w:r>
        <w:t>Hilsner</w:t>
      </w:r>
    </w:p>
    <w:p w:rsidR="0058011F" w:rsidRDefault="0058011F">
      <w:r>
        <w:t>Jens, Eva og Lise</w:t>
      </w:r>
    </w:p>
    <w:p w:rsidR="0058011F" w:rsidRDefault="0058011F"/>
    <w:p w:rsidR="0058011F" w:rsidRDefault="0058011F"/>
    <w:p w:rsidR="0058011F" w:rsidRDefault="0058011F"/>
    <w:p w:rsidR="00E72E47" w:rsidRDefault="00E72E47">
      <w:r w:rsidRPr="00F757DF">
        <w:rPr>
          <w:b/>
        </w:rPr>
        <w:t>Jens Carlsen</w:t>
      </w:r>
      <w:r>
        <w:t xml:space="preserve">, </w:t>
      </w:r>
      <w:proofErr w:type="spellStart"/>
      <w:proofErr w:type="gramStart"/>
      <w:r>
        <w:t>Carlsen&amp;E</w:t>
      </w:r>
      <w:proofErr w:type="spellEnd"/>
      <w:proofErr w:type="gramEnd"/>
      <w:r>
        <w:t xml:space="preserve">, T: </w:t>
      </w:r>
      <w:r w:rsidR="00726B03">
        <w:t>2327 0618</w:t>
      </w:r>
    </w:p>
    <w:p w:rsidR="00726B03" w:rsidRDefault="00E72E47">
      <w:pPr>
        <w:rPr>
          <w:lang w:val="en-US"/>
        </w:rPr>
      </w:pPr>
      <w:r w:rsidRPr="00F757DF">
        <w:rPr>
          <w:b/>
          <w:lang w:val="en-US"/>
        </w:rPr>
        <w:t xml:space="preserve">Eva </w:t>
      </w:r>
      <w:proofErr w:type="spellStart"/>
      <w:r w:rsidRPr="00F757DF">
        <w:rPr>
          <w:b/>
          <w:lang w:val="en-US"/>
        </w:rPr>
        <w:t>Stenby</w:t>
      </w:r>
      <w:proofErr w:type="spellEnd"/>
      <w:r w:rsidRPr="00F757DF">
        <w:rPr>
          <w:b/>
          <w:lang w:val="en-US"/>
        </w:rPr>
        <w:t xml:space="preserve"> </w:t>
      </w:r>
      <w:proofErr w:type="spellStart"/>
      <w:r w:rsidRPr="00F757DF">
        <w:rPr>
          <w:b/>
          <w:lang w:val="en-US"/>
        </w:rPr>
        <w:t>Carlsen</w:t>
      </w:r>
      <w:proofErr w:type="spellEnd"/>
      <w:r w:rsidRPr="00E5676D">
        <w:rPr>
          <w:lang w:val="en-US"/>
        </w:rPr>
        <w:t xml:space="preserve">, </w:t>
      </w:r>
      <w:proofErr w:type="spellStart"/>
      <w:r w:rsidRPr="00E5676D">
        <w:rPr>
          <w:lang w:val="en-US"/>
        </w:rPr>
        <w:t>Carlsen&amp;E</w:t>
      </w:r>
      <w:proofErr w:type="spellEnd"/>
      <w:r w:rsidRPr="00E5676D">
        <w:rPr>
          <w:lang w:val="en-US"/>
        </w:rPr>
        <w:t xml:space="preserve">, T: </w:t>
      </w:r>
      <w:r w:rsidR="00726B03">
        <w:rPr>
          <w:lang w:val="en-US"/>
        </w:rPr>
        <w:t>2067 0044</w:t>
      </w:r>
    </w:p>
    <w:p w:rsidR="0058011F" w:rsidRDefault="00E72E47">
      <w:pPr>
        <w:rPr>
          <w:lang w:val="en-US"/>
        </w:rPr>
      </w:pPr>
      <w:proofErr w:type="spellStart"/>
      <w:r w:rsidRPr="00F757DF">
        <w:rPr>
          <w:b/>
          <w:lang w:val="en-US"/>
        </w:rPr>
        <w:t>Lise</w:t>
      </w:r>
      <w:proofErr w:type="spellEnd"/>
      <w:r w:rsidRPr="00F757DF">
        <w:rPr>
          <w:b/>
          <w:lang w:val="en-US"/>
        </w:rPr>
        <w:t xml:space="preserve"> </w:t>
      </w:r>
      <w:proofErr w:type="spellStart"/>
      <w:r w:rsidRPr="00F757DF">
        <w:rPr>
          <w:b/>
          <w:lang w:val="en-US"/>
        </w:rPr>
        <w:t>Damkjær</w:t>
      </w:r>
      <w:proofErr w:type="spellEnd"/>
      <w:r w:rsidRPr="00E5676D">
        <w:rPr>
          <w:lang w:val="en-US"/>
        </w:rPr>
        <w:t xml:space="preserve">, learning4life, T: 2949 9636 </w:t>
      </w:r>
    </w:p>
    <w:p w:rsidR="0058011F" w:rsidRDefault="0058011F">
      <w:pPr>
        <w:rPr>
          <w:lang w:val="en-US"/>
        </w:rPr>
      </w:pPr>
    </w:p>
    <w:p w:rsidR="0058011F" w:rsidRPr="00E5676D" w:rsidRDefault="0058011F">
      <w:pPr>
        <w:rPr>
          <w:lang w:val="en-US"/>
        </w:rPr>
      </w:pPr>
      <w:bookmarkStart w:id="0" w:name="_GoBack"/>
      <w:bookmarkEnd w:id="0"/>
    </w:p>
    <w:sectPr w:rsidR="0058011F" w:rsidRPr="00E5676D" w:rsidSect="0058011F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FC"/>
    <w:rsid w:val="00397702"/>
    <w:rsid w:val="004025BE"/>
    <w:rsid w:val="00542E76"/>
    <w:rsid w:val="0058011F"/>
    <w:rsid w:val="0067025C"/>
    <w:rsid w:val="00726B03"/>
    <w:rsid w:val="007616C6"/>
    <w:rsid w:val="008B1BFC"/>
    <w:rsid w:val="00AB396A"/>
    <w:rsid w:val="00B550F5"/>
    <w:rsid w:val="00E5676D"/>
    <w:rsid w:val="00E72E47"/>
    <w:rsid w:val="00F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72E47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26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26B03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72E47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26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26B03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se@learning4life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ld2</dc:creator>
  <cp:lastModifiedBy>ld2</cp:lastModifiedBy>
  <cp:revision>4</cp:revision>
  <dcterms:created xsi:type="dcterms:W3CDTF">2014-08-13T08:08:00Z</dcterms:created>
  <dcterms:modified xsi:type="dcterms:W3CDTF">2014-08-20T12:49:00Z</dcterms:modified>
</cp:coreProperties>
</file>